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4D382" w14:textId="77777777" w:rsidR="002E0FF7" w:rsidRPr="00A40C7A" w:rsidRDefault="002E0FF7" w:rsidP="002E0FF7">
      <w:pPr>
        <w:rPr>
          <w:rFonts w:ascii="Times New Roman" w:eastAsia="Times New Roman" w:hAnsi="Times New Roman" w:cs="Times New Roman"/>
          <w:lang w:eastAsia="it-IT"/>
        </w:rPr>
      </w:pPr>
    </w:p>
    <w:p w14:paraId="4DE2FF49" w14:textId="77777777" w:rsidR="002E0FF7" w:rsidRPr="00A40C7A" w:rsidRDefault="002E0FF7" w:rsidP="002E0FF7">
      <w:pPr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76"/>
      </w:tblGrid>
      <w:tr w:rsidR="002E0FF7" w14:paraId="7CA7CC84" w14:textId="77777777" w:rsidTr="00A27397">
        <w:tc>
          <w:tcPr>
            <w:tcW w:w="9622" w:type="dxa"/>
            <w:gridSpan w:val="2"/>
          </w:tcPr>
          <w:p w14:paraId="1868844A" w14:textId="77777777" w:rsidR="002E0FF7" w:rsidRDefault="002E0FF7" w:rsidP="00A2739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D3A6717" wp14:editId="4491DC22">
                  <wp:extent cx="3695700" cy="863600"/>
                  <wp:effectExtent l="0" t="0" r="0" b="0"/>
                  <wp:docPr id="18" name="Immagine 18" descr="Immagine che contiene screenshot, uccel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chermata 2020-04-03 alle 22.36.13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FF7" w14:paraId="47474AD1" w14:textId="77777777" w:rsidTr="00A27397">
        <w:trPr>
          <w:trHeight w:val="11580"/>
        </w:trPr>
        <w:tc>
          <w:tcPr>
            <w:tcW w:w="4811" w:type="dxa"/>
          </w:tcPr>
          <w:p w14:paraId="4C5DE8A7" w14:textId="77777777" w:rsidR="002E0FF7" w:rsidRDefault="002E0FF7" w:rsidP="00A27397">
            <w:pPr>
              <w:rPr>
                <w:noProof/>
              </w:rPr>
            </w:pPr>
          </w:p>
          <w:p w14:paraId="49B31C85" w14:textId="77777777" w:rsidR="002E0FF7" w:rsidRDefault="002E0FF7" w:rsidP="00A27397">
            <w:pPr>
              <w:rPr>
                <w:noProof/>
              </w:rPr>
            </w:pPr>
          </w:p>
          <w:p w14:paraId="7759E996" w14:textId="77777777" w:rsidR="002E0FF7" w:rsidRDefault="002E0FF7" w:rsidP="00A27397">
            <w:pPr>
              <w:rPr>
                <w:noProof/>
              </w:rPr>
            </w:pPr>
          </w:p>
          <w:p w14:paraId="4F632670" w14:textId="77777777" w:rsidR="002E0FF7" w:rsidRDefault="002E0FF7" w:rsidP="00A27397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AB6EB14" wp14:editId="4665393A">
                  <wp:extent cx="3632200" cy="927100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chermata 2020-04-03 alle 22.38.1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0" cy="92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C675C6" w14:textId="77777777" w:rsidR="002E0FF7" w:rsidRDefault="002E0FF7" w:rsidP="00A27397">
            <w:pPr>
              <w:rPr>
                <w:noProof/>
              </w:rPr>
            </w:pPr>
          </w:p>
          <w:p w14:paraId="3DA0F3AA" w14:textId="77777777" w:rsidR="002E0FF7" w:rsidRDefault="002E0FF7" w:rsidP="00A27397">
            <w:pPr>
              <w:rPr>
                <w:noProof/>
              </w:rPr>
            </w:pPr>
          </w:p>
          <w:p w14:paraId="62B08637" w14:textId="77777777" w:rsidR="002E0FF7" w:rsidRDefault="002E0FF7" w:rsidP="00A27397">
            <w:pPr>
              <w:rPr>
                <w:noProof/>
              </w:rPr>
            </w:pPr>
          </w:p>
          <w:p w14:paraId="2919D46F" w14:textId="77777777" w:rsidR="002E0FF7" w:rsidRDefault="002E0FF7" w:rsidP="00A27397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451538B" wp14:editId="2EFEBD6F">
                  <wp:extent cx="3644900" cy="1409700"/>
                  <wp:effectExtent l="0" t="0" r="0" b="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chermata 2020-04-03 alle 22.40.2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F761BE" w14:textId="77777777" w:rsidR="002E0FF7" w:rsidRDefault="002E0FF7" w:rsidP="00A27397">
            <w:pPr>
              <w:rPr>
                <w:noProof/>
              </w:rPr>
            </w:pPr>
          </w:p>
          <w:p w14:paraId="536D916F" w14:textId="77777777" w:rsidR="002E0FF7" w:rsidRDefault="002E0FF7" w:rsidP="00A27397">
            <w:pPr>
              <w:rPr>
                <w:noProof/>
              </w:rPr>
            </w:pPr>
          </w:p>
          <w:p w14:paraId="2D71403E" w14:textId="77777777" w:rsidR="002E0FF7" w:rsidRDefault="002E0FF7" w:rsidP="00A27397">
            <w:pPr>
              <w:rPr>
                <w:noProof/>
              </w:rPr>
            </w:pPr>
          </w:p>
          <w:p w14:paraId="6CBA5A18" w14:textId="77777777" w:rsidR="002E0FF7" w:rsidRDefault="002E0FF7" w:rsidP="00A27397">
            <w:pPr>
              <w:rPr>
                <w:noProof/>
              </w:rPr>
            </w:pPr>
          </w:p>
          <w:p w14:paraId="441F472D" w14:textId="77777777" w:rsidR="002E0FF7" w:rsidRDefault="002E0FF7" w:rsidP="00A27397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DB61F2A" wp14:editId="4ED69846">
                  <wp:extent cx="3632200" cy="673100"/>
                  <wp:effectExtent l="0" t="0" r="0" b="0"/>
                  <wp:docPr id="24" name="Immagine 24" descr="Immagine che contiene tav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chermata 2020-04-03 alle 22.42.2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A57F2" w14:textId="77777777" w:rsidR="002E0FF7" w:rsidRDefault="002E0FF7" w:rsidP="00A27397">
            <w:pPr>
              <w:rPr>
                <w:noProof/>
              </w:rPr>
            </w:pPr>
          </w:p>
          <w:p w14:paraId="650CCD82" w14:textId="77777777" w:rsidR="002E0FF7" w:rsidRDefault="002E0FF7" w:rsidP="00A27397">
            <w:pPr>
              <w:rPr>
                <w:noProof/>
              </w:rPr>
            </w:pPr>
          </w:p>
          <w:p w14:paraId="3734D1F6" w14:textId="77777777" w:rsidR="002E0FF7" w:rsidRDefault="002E0FF7" w:rsidP="00A27397">
            <w:pPr>
              <w:rPr>
                <w:noProof/>
              </w:rPr>
            </w:pPr>
          </w:p>
          <w:p w14:paraId="0067AD20" w14:textId="77777777" w:rsidR="002E0FF7" w:rsidRDefault="002E0FF7" w:rsidP="00A27397">
            <w:pPr>
              <w:rPr>
                <w:noProof/>
              </w:rPr>
            </w:pPr>
          </w:p>
          <w:p w14:paraId="2469678A" w14:textId="77777777" w:rsidR="002E0FF7" w:rsidRDefault="002E0FF7" w:rsidP="00A27397">
            <w:pPr>
              <w:rPr>
                <w:noProof/>
              </w:rPr>
            </w:pPr>
          </w:p>
          <w:p w14:paraId="7AB5D479" w14:textId="77777777" w:rsidR="002E0FF7" w:rsidRDefault="002E0FF7" w:rsidP="00A27397">
            <w:pPr>
              <w:rPr>
                <w:noProof/>
              </w:rPr>
            </w:pPr>
          </w:p>
          <w:p w14:paraId="2CA52F27" w14:textId="77777777" w:rsidR="002E0FF7" w:rsidRDefault="002E0FF7" w:rsidP="00A27397">
            <w:r>
              <w:rPr>
                <w:noProof/>
                <w:lang w:eastAsia="it-IT"/>
              </w:rPr>
              <w:drawing>
                <wp:inline distT="0" distB="0" distL="0" distR="0" wp14:anchorId="199CA5C0" wp14:editId="298F74F1">
                  <wp:extent cx="3708400" cy="1028700"/>
                  <wp:effectExtent l="0" t="0" r="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chermata 2020-04-03 alle 22.44.5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14:paraId="580EB51F" w14:textId="77777777" w:rsidR="002E0FF7" w:rsidRDefault="002E0FF7" w:rsidP="00A27397">
            <w:r>
              <w:rPr>
                <w:noProof/>
                <w:lang w:eastAsia="it-IT"/>
              </w:rPr>
              <w:drawing>
                <wp:inline distT="0" distB="0" distL="0" distR="0" wp14:anchorId="7F86123F" wp14:editId="5576ECC7">
                  <wp:extent cx="2006600" cy="7353300"/>
                  <wp:effectExtent l="0" t="0" r="0" b="0"/>
                  <wp:docPr id="19" name="Immagine 19" descr="Immagine che contiene disegnando, volante, specch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hermata 2020-04-03 alle 22.37.1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735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E04A0" w14:textId="77777777" w:rsidR="002E0FF7" w:rsidRDefault="002E0FF7" w:rsidP="002E0FF7"/>
    <w:p w14:paraId="55D439A7" w14:textId="77777777" w:rsidR="00AA045F" w:rsidRPr="00110A90" w:rsidRDefault="006E3DC6" w:rsidP="006E3DC6">
      <w:pPr>
        <w:pStyle w:val="Titolo1"/>
        <w:jc w:val="center"/>
      </w:pPr>
      <w:r w:rsidRPr="00110A90">
        <w:lastRenderedPageBreak/>
        <w:t>Come preparare il dialogo con i figli</w:t>
      </w:r>
    </w:p>
    <w:p w14:paraId="49B4991A" w14:textId="77777777" w:rsidR="00AA045F" w:rsidRPr="00110A90" w:rsidRDefault="00AA045F" w:rsidP="006E3DC6">
      <w:pPr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  <w:r w:rsidRPr="00110A90">
        <w:rPr>
          <w:rFonts w:ascii="Times New Roman" w:eastAsia="Times New Roman" w:hAnsi="Times New Roman" w:cs="Times New Roman"/>
          <w:sz w:val="2"/>
          <w:szCs w:val="2"/>
          <w:lang w:eastAsia="it-IT"/>
        </w:rPr>
        <w:t>   </w:t>
      </w:r>
    </w:p>
    <w:p w14:paraId="306267B1" w14:textId="77777777" w:rsidR="006E3DC6" w:rsidRPr="00A27397" w:rsidRDefault="006E3DC6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questa Pasqua “speciale” vi abbiamo chiesto di preparare alcune liturgie domestiche da fare in famiglia. </w:t>
      </w:r>
    </w:p>
    <w:p w14:paraId="4A30C4B2" w14:textId="1C7B12B2" w:rsidR="006E3DC6" w:rsidRPr="00A27397" w:rsidRDefault="006E3DC6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Vorremmo con questo sussidio spiegarvi delle cose riguardo ad alcuni strumenti che la tradizione </w:t>
      </w:r>
      <w:r w:rsid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giudeo-cristiana ci consegna nella V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eglia di Pasqua proprio per la trasmissione della fede ai figli.</w:t>
      </w:r>
    </w:p>
    <w:p w14:paraId="4BF6C0DF" w14:textId="4C30F0FA" w:rsidR="006E3DC6" w:rsidRPr="00A27397" w:rsidRDefault="006E3DC6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tema dei figli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della trasmissione dei valori e della varietà degli approcci è </w:t>
      </w:r>
      <w:r w:rsidR="005E711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una questione 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centrale </w:t>
      </w:r>
      <w:r w:rsidR="005E711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nella veglia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5E711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di Pasqua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trova espressione chiara nella </w:t>
      </w:r>
      <w:r w:rsidR="00110A9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“</w:t>
      </w:r>
      <w:proofErr w:type="spellStart"/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Haggadah</w:t>
      </w:r>
      <w:proofErr w:type="spellEnd"/>
      <w:r w:rsidR="00110A9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” </w:t>
      </w:r>
      <w:r w:rsid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(</w:t>
      </w:r>
      <w:r w:rsidR="00110A9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Rituale</w:t>
      </w:r>
      <w:r w:rsid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della pasqua</w:t>
      </w:r>
      <w:r w:rsidR="00110A9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ebraico</w:t>
      </w:r>
      <w:r w:rsid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), de</w:t>
      </w:r>
      <w:r w:rsidR="005E711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l grande racconto dell’Esodo che il padre</w:t>
      </w:r>
      <w:r w:rsid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famiglia</w:t>
      </w:r>
      <w:r w:rsidR="005E711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pronuncia nella V</w:t>
      </w:r>
      <w:r w:rsidR="005E711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eglia pasquale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1E3884AA" w14:textId="77777777" w:rsidR="00A27397" w:rsidRDefault="00A27397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Vengono descritti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quattro tipi di figli: </w:t>
      </w:r>
      <w:r w:rsidR="005E711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sapiente, </w:t>
      </w:r>
      <w:r w:rsidR="005E711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malvagio, </w:t>
      </w:r>
      <w:r w:rsidR="005E711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semplice e </w:t>
      </w:r>
      <w:r w:rsidR="005E711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colui 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che non sa fare domande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04EE6A12" w14:textId="7D2F635A" w:rsidR="00A27397" w:rsidRDefault="00A27397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Il Rituale ebraico descrive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dialogo tra il padre e i quattro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tipi di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figli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 Il dialogo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è preceduto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da u</w:t>
      </w:r>
      <w:r w:rsidR="00E90EC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na 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formula di benedizione: “Benedetto l’Onnipresente, Benedetto Egli sia; Benedetto Colui che ha dato la Torah al Suo popolo Israele, Benedetto Egli sia”. La formula si riferisce</w:t>
      </w:r>
      <w:r w:rsidR="00E90EC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all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quattro benedizioni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sono il ringraziamento per la disce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ndenza, anche per quella che dovesse fare i conti con dei problemi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presentati per esempio dal 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cosiddetto </w:t>
      </w:r>
      <w:r w:rsidR="005E711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figlio “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malvagio</w:t>
      </w:r>
      <w:r w:rsidR="005E711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14:paraId="1E036690" w14:textId="77777777" w:rsidR="002C7C23" w:rsidRPr="002C7C23" w:rsidRDefault="002C7C23" w:rsidP="006E3DC6">
      <w:pPr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5DEEE63A" w14:textId="5C76C8FA" w:rsidR="00A27397" w:rsidRPr="00017F3B" w:rsidRDefault="00A72394" w:rsidP="00017F3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7F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Il </w:t>
      </w:r>
      <w:r w:rsidR="00017F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saggio</w:t>
      </w:r>
      <w:r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si chiede quale sia lo scopo di Dio nell’istituire la Pasqua. </w:t>
      </w:r>
    </w:p>
    <w:p w14:paraId="6154F7FE" w14:textId="77777777" w:rsidR="00A27397" w:rsidRPr="00017F3B" w:rsidRDefault="00A72394" w:rsidP="00017F3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7F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Il semplice </w:t>
      </w:r>
      <w:r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desidera sapere cosa sia accaduto. </w:t>
      </w:r>
    </w:p>
    <w:p w14:paraId="7D065C8E" w14:textId="77777777" w:rsidR="00A27397" w:rsidRPr="00017F3B" w:rsidRDefault="00A72394" w:rsidP="00017F3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7F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Il malvagio</w:t>
      </w:r>
      <w:r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domanda quale utile egli possa ricavare dall’evento. </w:t>
      </w:r>
    </w:p>
    <w:p w14:paraId="0A5E5D60" w14:textId="03826753" w:rsidR="00A27397" w:rsidRDefault="00A72394" w:rsidP="00017F3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7F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Colui che non sa fare domande</w:t>
      </w:r>
      <w:r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infine, resta in silenzio perché non vede ancora la caduta finale delle forze del male. </w:t>
      </w:r>
    </w:p>
    <w:p w14:paraId="3CC299CB" w14:textId="77777777" w:rsidR="002C7C23" w:rsidRPr="002C7C23" w:rsidRDefault="002C7C23" w:rsidP="002C7C23">
      <w:pPr>
        <w:ind w:left="360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31FBD12B" w14:textId="25B506E0" w:rsidR="00A27397" w:rsidRDefault="00A72394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Secondo questa </w:t>
      </w:r>
      <w:r w:rsid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interpretazione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alle quattro </w:t>
      </w:r>
      <w:r w:rsid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modalità personificate dai quattro modi di essere figli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corrispondono i quattro bicchieri</w:t>
      </w:r>
      <w:r w:rsid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vino che si bevono durante la celebrazione della Pasqua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: </w:t>
      </w:r>
    </w:p>
    <w:p w14:paraId="2CD5856F" w14:textId="77777777" w:rsidR="002C7C23" w:rsidRPr="002C7C23" w:rsidRDefault="002C7C23" w:rsidP="006E3DC6">
      <w:pPr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75D3CC55" w14:textId="70F18854" w:rsidR="00A27397" w:rsidRPr="00017F3B" w:rsidRDefault="00017F3B" w:rsidP="00017F3B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</w:t>
      </w:r>
      <w:r w:rsidR="00A27397"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l </w:t>
      </w:r>
      <w:proofErr w:type="spellStart"/>
      <w:r w:rsidR="00A72394"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Kiddush</w:t>
      </w:r>
      <w:proofErr w:type="spellEnd"/>
      <w:r w:rsidR="00A72394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che suggerisce il progetto divino nel mondo; </w:t>
      </w:r>
    </w:p>
    <w:p w14:paraId="78AB625C" w14:textId="06645680" w:rsidR="00A27397" w:rsidRPr="00017F3B" w:rsidRDefault="00017F3B" w:rsidP="00017F3B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</w:t>
      </w:r>
      <w:r w:rsidR="00A27397"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l </w:t>
      </w:r>
      <w:proofErr w:type="spellStart"/>
      <w:r w:rsidR="00A72394"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Magghid</w:t>
      </w:r>
      <w:proofErr w:type="spellEnd"/>
      <w:r w:rsidR="00A72394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che narra la storia dell’uscita dall’Egitto; </w:t>
      </w:r>
    </w:p>
    <w:p w14:paraId="39F73767" w14:textId="1A894CBF" w:rsidR="00A27397" w:rsidRPr="00017F3B" w:rsidRDefault="00017F3B" w:rsidP="00017F3B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</w:t>
      </w:r>
      <w:r w:rsidR="00A27397"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 </w:t>
      </w:r>
      <w:proofErr w:type="spellStart"/>
      <w:r w:rsidR="00A72394"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Birkat</w:t>
      </w:r>
      <w:proofErr w:type="spellEnd"/>
      <w:r w:rsidR="00A72394"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proofErr w:type="spellStart"/>
      <w:r w:rsidR="00A72394"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hamazon</w:t>
      </w:r>
      <w:proofErr w:type="spellEnd"/>
      <w:r w:rsidR="00A72394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che indica il significato dell’esistenza umana rivolgendola all’osservanza delle </w:t>
      </w:r>
      <w:proofErr w:type="spellStart"/>
      <w:r w:rsidR="00A72394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>mitzvot</w:t>
      </w:r>
      <w:proofErr w:type="spellEnd"/>
      <w:r w:rsidR="00A72394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54520D8B" w14:textId="166CC6CC" w:rsidR="00A72394" w:rsidRDefault="00017F3B" w:rsidP="00017F3B">
      <w:pPr>
        <w:pStyle w:val="Paragrafoelenco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l’</w:t>
      </w:r>
      <w:proofErr w:type="spellStart"/>
      <w:r w:rsidR="00A72394"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Hallel</w:t>
      </w:r>
      <w:proofErr w:type="spellEnd"/>
      <w:r w:rsidR="00A72394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>, con il chiaro riferimento alla redenzione finale.</w:t>
      </w:r>
    </w:p>
    <w:p w14:paraId="661340EC" w14:textId="77777777" w:rsidR="002C7C23" w:rsidRPr="002C7C23" w:rsidRDefault="002C7C23" w:rsidP="002C7C23">
      <w:pPr>
        <w:ind w:left="360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72194155" w14:textId="628ADCF2" w:rsidR="00A27397" w:rsidRPr="00A27397" w:rsidRDefault="00A72394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Ma</w:t>
      </w:r>
      <w:r w:rsidR="00E90EC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cari genitori, 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ciò che interessa </w:t>
      </w:r>
      <w:r w:rsidR="00E90EC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più 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noi è che con i 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differenti tipi di figli</w:t>
      </w:r>
      <w:r w:rsidR="00A27397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descritti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A27397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si vuole trasmettere ai genitori una sapienza pedagogica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che ogni maestro e genitore è chiamato a cogliere: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ogni bambino, ragazzo, 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 può porre di fronte agli eventi in modo diverso e 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questo costringe il genitore a trovare delle strategie adeguate </w:t>
      </w:r>
      <w:proofErr w:type="gramStart"/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per</w:t>
      </w:r>
      <w:proofErr w:type="gramEnd"/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comunicare con lui. </w:t>
      </w:r>
    </w:p>
    <w:p w14:paraId="29918760" w14:textId="26F88D64" w:rsidR="00A27397" w:rsidRDefault="00150073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Ci sono </w:t>
      </w:r>
      <w:r w:rsidR="00A72394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atteggiamenti differenti a seconda del</w:t>
      </w:r>
      <w:r w:rsidR="00E90EC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momento</w:t>
      </w:r>
      <w:r w:rsidR="00A27397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esistenziale</w:t>
      </w:r>
      <w:r w:rsidR="00E90EC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che i </w:t>
      </w:r>
      <w:r w:rsidR="002E6AF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figli</w:t>
      </w:r>
      <w:r w:rsidR="00E90EC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attraversano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, del loro carattere</w:t>
      </w:r>
      <w:r w:rsidR="00A27397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 anche de</w:t>
      </w:r>
      <w:r w:rsidR="00E90EC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lla </w:t>
      </w:r>
      <w:r w:rsidR="00A72394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loro età</w:t>
      </w:r>
      <w:r w:rsidR="00E90EC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  <w:r w:rsidR="00A72394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2854EF1A" w14:textId="77777777" w:rsidR="002C7C23" w:rsidRPr="002C7C23" w:rsidRDefault="002C7C23" w:rsidP="006E3DC6">
      <w:pPr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485C71C3" w14:textId="07E8518E" w:rsidR="00A27397" w:rsidRPr="00017F3B" w:rsidRDefault="00017F3B" w:rsidP="00017F3B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il</w:t>
      </w:r>
      <w:r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017F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bambino</w:t>
      </w:r>
      <w:r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10-11 anni quello del </w:t>
      </w:r>
      <w:r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saggio</w:t>
      </w:r>
      <w:r w:rsidR="00E90EC9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157F3A82" w14:textId="27DB76A3" w:rsidR="00A27397" w:rsidRPr="00017F3B" w:rsidRDefault="00017F3B" w:rsidP="00017F3B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7F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quello di 5-6</w:t>
      </w:r>
      <w:r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 </w:t>
      </w:r>
      <w:r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semplice</w:t>
      </w:r>
    </w:p>
    <w:p w14:paraId="5403ACCD" w14:textId="0DDABCD7" w:rsidR="00A27397" w:rsidRPr="00017F3B" w:rsidRDefault="00017F3B" w:rsidP="00017F3B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7F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l’adolescente</w:t>
      </w:r>
      <w:r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spesso </w:t>
      </w:r>
      <w:r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>assume l’atteggiamento provocatorio del “</w:t>
      </w:r>
      <w:r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malvagio</w:t>
      </w:r>
      <w:r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</w:p>
    <w:p w14:paraId="6ADE61DD" w14:textId="5D656DA5" w:rsidR="00110A90" w:rsidRDefault="00E90EC9" w:rsidP="00017F3B">
      <w:pPr>
        <w:pStyle w:val="Paragrafoelenco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7F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e i più piccoli ancora</w:t>
      </w:r>
      <w:r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quello di c</w:t>
      </w:r>
      <w:r w:rsidR="00110A90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hi </w:t>
      </w:r>
      <w:r w:rsidR="00110A90" w:rsidRPr="00017F3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non sa ancora porre domande</w:t>
      </w:r>
      <w:r w:rsidR="00110A90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AA045F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172C2B6F" w14:textId="77777777" w:rsidR="002C7C23" w:rsidRPr="002C7C23" w:rsidRDefault="002C7C23" w:rsidP="002C7C23">
      <w:pPr>
        <w:pStyle w:val="Paragrafoelenco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32BE1DD7" w14:textId="0C350E84" w:rsidR="00A27397" w:rsidRDefault="00A72394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Sono </w:t>
      </w:r>
      <w:r w:rsid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dunque 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quattro</w:t>
      </w:r>
      <w:r w:rsidR="00E90EC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mod</w:t>
      </w:r>
      <w:r w:rsidR="00E90EC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mettersi di fronte a quanto viene insegnato da un genitore o </w:t>
      </w:r>
      <w:r w:rsid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 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 maestro. </w:t>
      </w:r>
    </w:p>
    <w:p w14:paraId="6A7A9EEA" w14:textId="77777777" w:rsidR="002C7C23" w:rsidRPr="002C7C23" w:rsidRDefault="002C7C23" w:rsidP="006E3DC6">
      <w:pPr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7D09B285" w14:textId="77777777" w:rsidR="00A27397" w:rsidRPr="00017F3B" w:rsidRDefault="00AA045F" w:rsidP="00017F3B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7F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Il saggio</w:t>
      </w:r>
      <w:r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vuole aumentare la sua sapienza ponendo domande su elementi che ancora non conosce</w:t>
      </w:r>
      <w:r w:rsidR="00A72394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sta nell’atteggiamento di chi ha sete di imparare cose nuove</w:t>
      </w:r>
      <w:r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14:paraId="4A8AA3F1" w14:textId="77777777" w:rsidR="00710E50" w:rsidRPr="00017F3B" w:rsidRDefault="00AA045F" w:rsidP="00017F3B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7F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Il semplice</w:t>
      </w:r>
      <w:r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si limita alle domande solo quando è stimolato </w:t>
      </w:r>
      <w:r w:rsidR="00236233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ed incuriosito da qualcosa </w:t>
      </w:r>
      <w:r w:rsidR="006E7560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>di</w:t>
      </w:r>
      <w:r w:rsidR="00236233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nuovo, divers</w:t>
      </w:r>
      <w:r w:rsidR="006E7560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>o</w:t>
      </w:r>
      <w:r w:rsidR="00236233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accattivante. </w:t>
      </w:r>
    </w:p>
    <w:p w14:paraId="7117BE94" w14:textId="77777777" w:rsidR="00710E50" w:rsidRPr="00017F3B" w:rsidRDefault="00AA045F" w:rsidP="00017F3B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7F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Colui che non sa fare domande resta indifferente</w:t>
      </w:r>
      <w:r w:rsidR="00236233" w:rsidRPr="00017F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</w:t>
      </w:r>
      <w:r w:rsidR="00236233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sembra disinteressato, forse perché troppo piccolo o perché non si sono trovati gli stimoli adatti, ancora non sa domandare, guarda. </w:t>
      </w:r>
    </w:p>
    <w:p w14:paraId="705D495A" w14:textId="36F730D2" w:rsidR="00AA045F" w:rsidRPr="00017F3B" w:rsidRDefault="00AA045F" w:rsidP="00017F3B">
      <w:pPr>
        <w:pStyle w:val="Paragrafoelenco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7F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Il malvagio, </w:t>
      </w:r>
      <w:r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infine, rappresenta l’opposto del saggio: egli </w:t>
      </w:r>
      <w:r w:rsidR="00236233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pone </w:t>
      </w:r>
      <w:r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domande </w:t>
      </w:r>
      <w:r w:rsidR="00236233"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>solo per provocare</w:t>
      </w:r>
      <w:r w:rsidRP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risultando una sorta di sapiente al contrario. </w:t>
      </w:r>
    </w:p>
    <w:p w14:paraId="4418C846" w14:textId="77777777" w:rsidR="00710E50" w:rsidRPr="002C7C23" w:rsidRDefault="00710E50" w:rsidP="006E3DC6">
      <w:pPr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45D3FB74" w14:textId="49CC6F44" w:rsidR="00150073" w:rsidRPr="00A27397" w:rsidRDefault="002E5B80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prima cosa da capire è che per 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far metabolizzare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un contenuto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un valore </w:t>
      </w:r>
      <w:proofErr w:type="spellStart"/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ecc</w:t>
      </w:r>
      <w:proofErr w:type="spellEnd"/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, perché diventi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710E5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“vitale”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“personalizzato</w:t>
      </w:r>
      <w:r w:rsidR="00710E5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” 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in chi lo ascolta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bisogna non solo fare una trasmissione </w:t>
      </w:r>
      <w:r w:rsidR="00710E50" w:rsidRPr="00710E5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“</w:t>
      </w:r>
      <w:r w:rsidR="00D213AD" w:rsidRPr="00710E5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da fuori a dentro</w:t>
      </w:r>
      <w:r w:rsidR="00710E5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”</w:t>
      </w:r>
      <w:r w:rsidR="00D213AD" w:rsidRPr="00710E5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, 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dal genitore al figlio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 anche </w:t>
      </w:r>
      <w:r w:rsidR="00710E50" w:rsidRPr="00710E5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“da dentro a dentro</w:t>
      </w:r>
      <w:r w:rsidR="00710E5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”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In altre parole, b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isogna favorire una trasformazione 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all’interno del figlio.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Dobbiamo diventare dei </w:t>
      </w:r>
      <w:r w:rsidR="00710E50" w:rsidRPr="00710E5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“</w:t>
      </w:r>
      <w:r w:rsidR="00150073" w:rsidRPr="00710E5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catalizzatori</w:t>
      </w:r>
      <w:r w:rsidR="00710E50" w:rsidRPr="00710E5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”</w:t>
      </w:r>
      <w:r w:rsidR="00150073" w:rsidRPr="00710E5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,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cioè 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delle persone che con la loro passione sappiano fare quello che fa 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esempio 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un</w:t>
      </w:r>
      <w:r w:rsidR="00150073" w:rsidRPr="00710E5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cucchia</w:t>
      </w:r>
      <w:r w:rsidR="00710E50" w:rsidRPr="00710E5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i</w:t>
      </w:r>
      <w:r w:rsidR="00150073" w:rsidRPr="00710E5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no 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in una tazzina di caffè amaro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dove è appena stato messo dello zucchero: mescolando lo zucchero con il caffè si favorisce una trasformazione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. Terminata la trasformazione,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non ci sono più due cose separate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seppur 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una dentro l’altra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ma una cosa nuova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una cosa dolce come appunto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caffè zuccherato</w:t>
      </w:r>
      <w:r w:rsidR="00017F3B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7062716C" w14:textId="25535972" w:rsidR="002E5B80" w:rsidRPr="00A27397" w:rsidRDefault="00D213AD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far questo </w:t>
      </w:r>
      <w:r w:rsidR="002E5B8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abbiamo bisogno di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far in modo che nei figli emergano delle domande</w:t>
      </w:r>
      <w:r w:rsidR="002E5B8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…è inutile dare nozioni senza aver prima suscitato domande. Gesù nei </w:t>
      </w:r>
      <w:r w:rsidR="00780DF7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V</w:t>
      </w:r>
      <w:r w:rsidR="002E5B8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angeli lascia più domande che risposte, parla in parabole che suscitano domande. E spesso risponde a domande con altre domande. Gesù conosce bene il segreto dell’apprendere legato alla domanda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0BA625BD" w14:textId="77777777" w:rsidR="002E5B80" w:rsidRPr="00A27397" w:rsidRDefault="002E5B80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Quindi bisogna imparare </w:t>
      </w:r>
      <w:r w:rsidR="0015007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questa arte di incuriosire 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nostri figli. Non è facile ma è importante provare ad imparare e i genitori hanno spesso una creatività ispirata</w:t>
      </w:r>
      <w:r w:rsidR="00780DF7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da Dio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proprio grazie all’amore che nutrono per i figli </w:t>
      </w:r>
      <w:r w:rsidR="00780DF7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e per un dono che Dio stesso gli regala.</w:t>
      </w:r>
    </w:p>
    <w:p w14:paraId="00026D8D" w14:textId="5A80B7DB" w:rsidR="00AA045F" w:rsidRPr="002C7C23" w:rsidRDefault="00AA045F" w:rsidP="006E3DC6">
      <w:pPr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78315BF0" w14:textId="77777777" w:rsidR="00780DF7" w:rsidRPr="00A27397" w:rsidRDefault="006E7560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La Pasqua ci insegna quindi ad</w:t>
      </w:r>
      <w:r w:rsidR="00AA045F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usare un linguaggio diverso e consono alla sensibilità di ciascuno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dei nostri figli. Sapendoli benedire ed aiutare in qualunque atteggiamento si trov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no. </w:t>
      </w:r>
    </w:p>
    <w:p w14:paraId="18A0FC5B" w14:textId="7D3549D2" w:rsidR="00E35EA8" w:rsidRPr="00A27397" w:rsidRDefault="00780DF7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La seconda cosa da imparare è che, s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econdo gli studi più rece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nti,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le informazioni che diamo ai nostri figli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E35EA8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permangono in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una memoria che non è solo 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cognitiva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 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anche 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emotiva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. S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l’emozione che abbiamo trasmesso insieme alla nozione è negativa rischiamo di generare 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nei figli 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dei cortocircuiti emotivi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negativi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35EA8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Ciò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significa che se ad una nozione 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si associa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una emozione </w:t>
      </w:r>
      <w:r w:rsidR="00E35EA8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negativa come la 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noia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E35EA8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l’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imposizione, </w:t>
      </w:r>
      <w:r w:rsidR="00E35EA8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paura o il senso di colpa, 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ogni volta che 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richiamer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emo in memoria proveremo questa emozione negativa</w:t>
      </w:r>
      <w:r w:rsidR="00E35EA8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avranno nei confronti dell’apprendimento un atteggiamento di fuga o di ribellione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Ovviamente vale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anche il viceversa: saper stimolare emozioni 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positive durante l’apprendimento spingerà i figli a ricordare con gioia e </w:t>
      </w:r>
      <w:r w:rsid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volere apprendere </w:t>
      </w:r>
      <w:r w:rsidR="00E35EA8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sempre 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di più.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Quindi pian piano diventeremo esperti nel creare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un ambiente stimolante </w:t>
      </w:r>
      <w:r w:rsidR="00845117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 non 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un ambiente legato alla</w:t>
      </w:r>
      <w:r w:rsidR="00845117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doverosità asettica 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quando parliamo di Dio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Vale per tutti il detto “s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bagliando s’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impara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”,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non dobbiamo colpevolizzarci come genitori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se non riusciamo sempre a regalare ai figli un ambiente che li aiuti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Teniamo presente che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le cose che funzionano 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possiamo ripeterle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lasciand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o sempre spazio alla creatività e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quelle che non funzionano 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cerchiamo di cambiarle</w:t>
      </w:r>
      <w:r w:rsidR="00D213AD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adottando strategie nuove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72FDDB30" w14:textId="0F23E815" w:rsidR="00AA045F" w:rsidRPr="00A27397" w:rsidRDefault="00E35EA8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D</w:t>
      </w:r>
      <w:r w:rsidR="00710E50">
        <w:rPr>
          <w:rFonts w:ascii="Times New Roman" w:eastAsia="Times New Roman" w:hAnsi="Times New Roman" w:cs="Times New Roman"/>
          <w:sz w:val="28"/>
          <w:szCs w:val="28"/>
          <w:lang w:eastAsia="it-IT"/>
        </w:rPr>
        <w:t>ovendo parlare loro del B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attesimo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ad esempio,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armatevi non solo di nozioni 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(per questo vi menderemo una catechesi sui segni del rito del battesimo che è ricchissimo) 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ma di aneddoti, di foto, di disegni, di stori</w:t>
      </w:r>
      <w:r w:rsid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vissute interessanti da raccontare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di segni da fare, …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incuriositeli secondo i loro bisogni del momento. E se assumono l’atteggiamento provocatorio, 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quello più complesso da trattare, non demordete, 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“non credete” al loro atteggiamento ma 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cercate di 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capi</w:t>
      </w:r>
      <w:r w:rsidR="00655CA8">
        <w:rPr>
          <w:rFonts w:ascii="Times New Roman" w:eastAsia="Times New Roman" w:hAnsi="Times New Roman" w:cs="Times New Roman"/>
          <w:sz w:val="28"/>
          <w:szCs w:val="28"/>
          <w:lang w:eastAsia="it-IT"/>
        </w:rPr>
        <w:t>re cosa ci stia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dietro.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Spesso </w:t>
      </w:r>
      <w:r w:rsidR="00655CA8">
        <w:rPr>
          <w:rFonts w:ascii="Times New Roman" w:eastAsia="Times New Roman" w:hAnsi="Times New Roman" w:cs="Times New Roman"/>
          <w:sz w:val="28"/>
          <w:szCs w:val="28"/>
          <w:lang w:eastAsia="it-IT"/>
        </w:rPr>
        <w:t>c’è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loro bisogno di mettere in discussione le cose, a volte glielo chiede la loro età, a volte </w:t>
      </w:r>
      <w:r w:rsidR="00655CA8">
        <w:rPr>
          <w:rFonts w:ascii="Times New Roman" w:eastAsia="Times New Roman" w:hAnsi="Times New Roman" w:cs="Times New Roman"/>
          <w:sz w:val="28"/>
          <w:szCs w:val="28"/>
          <w:lang w:eastAsia="it-IT"/>
        </w:rPr>
        <w:t>quello che stanno attraversando. A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ccogliete</w:t>
      </w:r>
      <w:r w:rsidR="00655CA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comunque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le loro domande e 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“</w:t>
      </w:r>
      <w:r w:rsidR="006E7560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soffrit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e con loro” per trovare strategie adatte</w:t>
      </w:r>
      <w:r w:rsid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modi per comunicare anche in quelle situazioni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Mettetevi nei loro panni e cercate di ricordare da 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cosa</w:t>
      </w:r>
      <w:r w:rsidR="002E6AF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siete stati aiutati voi. Se non v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="002E6AF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permettono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un dialogo</w:t>
      </w:r>
      <w:r w:rsidR="00655CA8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2E6AF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rimanete in atteggiamento di alleanza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non </w:t>
      </w:r>
      <w:r w:rsidR="00FE1C8D">
        <w:rPr>
          <w:rFonts w:ascii="Times New Roman" w:eastAsia="Times New Roman" w:hAnsi="Times New Roman" w:cs="Times New Roman"/>
          <w:sz w:val="28"/>
          <w:szCs w:val="28"/>
          <w:lang w:eastAsia="it-IT"/>
        </w:rPr>
        <w:t>perdete la pazienza</w:t>
      </w:r>
      <w:r w:rsidR="002E6AF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anche se dovete correggerli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2E6AF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Cercate dei modi per</w:t>
      </w:r>
      <w:r w:rsidR="002E6AF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fargli capire che il loro atteggiamento li sta portando verso questo sapore amaro, come abbiamo </w:t>
      </w:r>
      <w:r w:rsidR="00461075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cercato di </w:t>
      </w:r>
      <w:r w:rsidR="002E6AF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spiega</w:t>
      </w:r>
      <w:r w:rsidR="00461075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re</w:t>
      </w:r>
      <w:r w:rsidR="002E6AF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</w:t>
      </w:r>
      <w:r w:rsidR="00E90909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="002E6AF3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bambini e ragazzi nelle lettere sulla manna.</w:t>
      </w:r>
    </w:p>
    <w:p w14:paraId="10C1939F" w14:textId="77777777" w:rsidR="00FE1C8D" w:rsidRDefault="00E90909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Risposte brevi e sapienti a chi non vuole ascoltare. </w:t>
      </w:r>
    </w:p>
    <w:p w14:paraId="22CB819E" w14:textId="77777777" w:rsidR="00FE1C8D" w:rsidRDefault="00E90909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Nella </w:t>
      </w:r>
      <w:proofErr w:type="spellStart"/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Haggadah</w:t>
      </w:r>
      <w:proofErr w:type="spellEnd"/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 malvagio si risponde in modo da cercare di fargli capire che con il suo atteggiamento si sta procurando un danno da solo. </w:t>
      </w:r>
    </w:p>
    <w:p w14:paraId="0FCEC01E" w14:textId="74385134" w:rsidR="00E90909" w:rsidRPr="00A27397" w:rsidRDefault="00E90909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Spesso Gesù alle domande provocatorie non dava risposte ma faceva altre domande che rivelassero l’atteggiamento di chi domandava.</w:t>
      </w:r>
      <w:r w:rsidR="00461075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2F902AAF" w14:textId="77777777" w:rsidR="00FE1C8D" w:rsidRDefault="00E90909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Quindi concludiamo con qualche consiglio. </w:t>
      </w:r>
    </w:p>
    <w:p w14:paraId="68DEDE49" w14:textId="77777777" w:rsidR="00AA6DCF" w:rsidRDefault="00E90909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Per questo dialogo sul battesimo oltre alla ciotola con l’acqua, pr</w:t>
      </w:r>
      <w:r w:rsidR="00C145A8"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Pr="00A27397">
        <w:rPr>
          <w:rFonts w:ascii="Times New Roman" w:eastAsia="Times New Roman" w:hAnsi="Times New Roman" w:cs="Times New Roman"/>
          <w:sz w:val="28"/>
          <w:szCs w:val="28"/>
          <w:lang w:eastAsia="it-IT"/>
        </w:rPr>
        <w:t>parate un ambiente che stimoli domande</w:t>
      </w:r>
      <w:r w:rsid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361A2896" w14:textId="171A3157" w:rsidR="00AA6DCF" w:rsidRDefault="00AA6DCF" w:rsidP="006E3D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Ad esempio:</w:t>
      </w:r>
    </w:p>
    <w:p w14:paraId="62E395D8" w14:textId="77777777" w:rsidR="002C7C23" w:rsidRPr="002C7C23" w:rsidRDefault="002C7C23" w:rsidP="006E3DC6">
      <w:pPr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5E26454A" w14:textId="12309B8E" w:rsidR="00FE1C8D" w:rsidRPr="00AA6DCF" w:rsidRDefault="00E90909" w:rsidP="00AA6DCF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mettete in vista delle </w:t>
      </w:r>
      <w:r w:rsidRPr="00AA6DC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foto </w:t>
      </w:r>
      <w:r w:rsidR="00AA6DCF" w:rsidRPr="00AA6DC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del battesimo </w:t>
      </w:r>
      <w:r w:rsidRPr="00AA6DC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vostre o dei vostri figli</w:t>
      </w:r>
      <w:r w:rsidRP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282D2B3E" w14:textId="6F997782" w:rsidR="00FE1C8D" w:rsidRPr="00AA6DCF" w:rsidRDefault="00AA6DCF" w:rsidP="00AA6DCF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Prendete</w:t>
      </w:r>
      <w:r w:rsidR="00E90909" w:rsidRP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E90909" w:rsidRPr="00AA6DC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la candela o la veste bianca</w:t>
      </w:r>
      <w:r w:rsidR="00E90909" w:rsidRP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onsegnate al Battesimo</w:t>
      </w:r>
      <w:r w:rsidR="00C145A8" w:rsidRP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17BAFFBF" w14:textId="0BD38634" w:rsidR="00AA6DCF" w:rsidRDefault="00AA6DCF" w:rsidP="00AA6DCF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Fate trovare qualche</w:t>
      </w:r>
      <w:r w:rsidR="00C145A8" w:rsidRP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C145A8" w:rsidRPr="00AA6DC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biglietto </w:t>
      </w:r>
      <w:r w:rsidRPr="00AA6DC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 auguri </w:t>
      </w:r>
      <w:r w:rsidR="00C145A8" w:rsidRPr="00AA6DC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 </w:t>
      </w:r>
      <w:r w:rsidR="00B801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Battesimo di </w:t>
      </w:r>
      <w:r w:rsidR="00C145A8" w:rsidRPr="00AA6DC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parenti cari</w:t>
      </w:r>
      <w:r w:rsidR="00C145A8" w:rsidRP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che magari non hanno mai letto prima</w:t>
      </w:r>
    </w:p>
    <w:p w14:paraId="12F1B39C" w14:textId="040DA8E6" w:rsidR="00AA6DCF" w:rsidRDefault="00461075" w:rsidP="006E3DC6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Potreste </w:t>
      </w:r>
      <w:r w:rsidR="00B8010E">
        <w:rPr>
          <w:rFonts w:ascii="Times New Roman" w:eastAsia="Times New Roman" w:hAnsi="Times New Roman" w:cs="Times New Roman"/>
          <w:sz w:val="28"/>
          <w:szCs w:val="28"/>
          <w:lang w:eastAsia="it-IT"/>
        </w:rPr>
        <w:t>fare</w:t>
      </w:r>
      <w:r w:rsidR="00FE1C8D" w:rsidRP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E1C8D" w:rsidRPr="00B801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dell’olio profum</w:t>
      </w:r>
      <w:r w:rsidR="00B801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ato, </w:t>
      </w:r>
      <w:r w:rsidR="00B8010E" w:rsidRPr="00B8010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spiegare loro il senso del Crisma e benedirli </w:t>
      </w:r>
      <w:r w:rsidR="00B8010E">
        <w:rPr>
          <w:rFonts w:ascii="Times New Roman" w:eastAsia="Times New Roman" w:hAnsi="Times New Roman" w:cs="Times New Roman"/>
          <w:sz w:val="28"/>
          <w:szCs w:val="28"/>
          <w:lang w:eastAsia="it-IT"/>
        </w:rPr>
        <w:t>alla fine della vostra celebrazione domestica</w:t>
      </w:r>
    </w:p>
    <w:p w14:paraId="4F1D40E9" w14:textId="52844CD3" w:rsidR="00AA6DCF" w:rsidRDefault="00FE1C8D" w:rsidP="006E3DC6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>P</w:t>
      </w:r>
      <w:r w:rsidR="00461075" w:rsidRP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otreste </w:t>
      </w:r>
      <w:r w:rsidRP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anche </w:t>
      </w:r>
      <w:r w:rsidR="00461075" w:rsidRP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>p</w:t>
      </w:r>
      <w:r w:rsidR="00C145A8" w:rsidRP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>ensa</w:t>
      </w:r>
      <w:r w:rsidR="00461075" w:rsidRP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re </w:t>
      </w:r>
      <w:r w:rsidR="00C145A8" w:rsidRP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qualche strano esperimento </w:t>
      </w:r>
      <w:r w:rsid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>che li incuriosisca e sia utile a spiegargli qualcosa di attinente al Battesimo</w:t>
      </w:r>
      <w:r w:rsidR="00B8010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(ad esempio vedi questo link </w:t>
      </w:r>
      <w:hyperlink r:id="rId11" w:history="1">
        <w:r w:rsidR="002C7C23" w:rsidRPr="00FA4300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https://youtu.be/G8zo4Ehzf7A</w:t>
        </w:r>
      </w:hyperlink>
      <w:r w:rsidR="00B8010E">
        <w:rPr>
          <w:rFonts w:ascii="Times New Roman" w:eastAsia="Times New Roman" w:hAnsi="Times New Roman" w:cs="Times New Roman"/>
          <w:sz w:val="28"/>
          <w:szCs w:val="28"/>
          <w:lang w:eastAsia="it-IT"/>
        </w:rPr>
        <w:t>)</w:t>
      </w:r>
    </w:p>
    <w:p w14:paraId="07476933" w14:textId="77777777" w:rsidR="002C7C23" w:rsidRPr="002C7C23" w:rsidRDefault="002C7C23" w:rsidP="002C7C23">
      <w:pPr>
        <w:ind w:left="360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4DD1FC67" w14:textId="319E8266" w:rsidR="00AA045F" w:rsidRPr="002C7C23" w:rsidRDefault="00AA6DCF" w:rsidP="002C7C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A6DC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Ma sono solo esempi! Ogni genitore trovi qualcosa di interessante da proporre a seconda della età dei suoi figli. </w:t>
      </w:r>
    </w:p>
    <w:sectPr w:rsidR="00AA045F" w:rsidRPr="002C7C23" w:rsidSect="00051ED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6619D"/>
    <w:multiLevelType w:val="hybridMultilevel"/>
    <w:tmpl w:val="01F8C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606BB"/>
    <w:multiLevelType w:val="hybridMultilevel"/>
    <w:tmpl w:val="C298C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562CF"/>
    <w:multiLevelType w:val="hybridMultilevel"/>
    <w:tmpl w:val="E44E2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5789D"/>
    <w:multiLevelType w:val="hybridMultilevel"/>
    <w:tmpl w:val="21BA2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7366F"/>
    <w:multiLevelType w:val="hybridMultilevel"/>
    <w:tmpl w:val="1AFA2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5F"/>
    <w:rsid w:val="00017F3B"/>
    <w:rsid w:val="00040B3F"/>
    <w:rsid w:val="00051EDD"/>
    <w:rsid w:val="00077B94"/>
    <w:rsid w:val="00110A90"/>
    <w:rsid w:val="00150073"/>
    <w:rsid w:val="00236233"/>
    <w:rsid w:val="002C7C23"/>
    <w:rsid w:val="002E0FF7"/>
    <w:rsid w:val="002E5B80"/>
    <w:rsid w:val="002E6AF3"/>
    <w:rsid w:val="003E588A"/>
    <w:rsid w:val="00461075"/>
    <w:rsid w:val="004C184F"/>
    <w:rsid w:val="004D6DE1"/>
    <w:rsid w:val="00511B30"/>
    <w:rsid w:val="005E711F"/>
    <w:rsid w:val="00655CA8"/>
    <w:rsid w:val="006E3DC6"/>
    <w:rsid w:val="006E7560"/>
    <w:rsid w:val="00710E50"/>
    <w:rsid w:val="00780DF7"/>
    <w:rsid w:val="007B2F9B"/>
    <w:rsid w:val="00845117"/>
    <w:rsid w:val="00A27397"/>
    <w:rsid w:val="00A40C7A"/>
    <w:rsid w:val="00A72394"/>
    <w:rsid w:val="00AA045F"/>
    <w:rsid w:val="00AA6DCF"/>
    <w:rsid w:val="00B8010E"/>
    <w:rsid w:val="00B93B2B"/>
    <w:rsid w:val="00C145A8"/>
    <w:rsid w:val="00D03022"/>
    <w:rsid w:val="00D213AD"/>
    <w:rsid w:val="00D67FB2"/>
    <w:rsid w:val="00E35EA8"/>
    <w:rsid w:val="00E90909"/>
    <w:rsid w:val="00E90EC9"/>
    <w:rsid w:val="00F67521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FABD1"/>
  <w15:docId w15:val="{90BCA62E-E6EF-064E-9203-3A244E29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A045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045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AA045F"/>
  </w:style>
  <w:style w:type="character" w:styleId="Collegamentoipertestuale">
    <w:name w:val="Hyperlink"/>
    <w:basedOn w:val="Carpredefinitoparagrafo"/>
    <w:uiPriority w:val="99"/>
    <w:unhideWhenUsed/>
    <w:rsid w:val="00AA045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04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A045F"/>
    <w:rPr>
      <w:b/>
      <w:bCs/>
    </w:rPr>
  </w:style>
  <w:style w:type="table" w:styleId="Grigliatabella">
    <w:name w:val="Table Grid"/>
    <w:basedOn w:val="Tabellanormale"/>
    <w:uiPriority w:val="39"/>
    <w:rsid w:val="004C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A9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A90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17F3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C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7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2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youtu.be/G8zo4Ehzf7A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DP</dc:creator>
  <cp:keywords/>
  <dc:description/>
  <cp:lastModifiedBy>Mauro DP</cp:lastModifiedBy>
  <cp:revision>2</cp:revision>
  <dcterms:created xsi:type="dcterms:W3CDTF">2020-04-05T21:42:00Z</dcterms:created>
  <dcterms:modified xsi:type="dcterms:W3CDTF">2020-04-05T21:42:00Z</dcterms:modified>
</cp:coreProperties>
</file>